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BE720" w14:textId="77777777" w:rsidR="004016C5" w:rsidRDefault="004016C5" w:rsidP="004016C5">
      <w:pPr>
        <w:jc w:val="center"/>
      </w:pPr>
      <w:r w:rsidRPr="00150B42">
        <w:rPr>
          <w:b/>
        </w:rPr>
        <w:t>Teacher</w:t>
      </w:r>
      <w:r>
        <w:t xml:space="preserve">: </w:t>
      </w:r>
      <w:r>
        <w:tab/>
      </w:r>
      <w:r>
        <w:tab/>
      </w:r>
      <w:r>
        <w:tab/>
      </w:r>
      <w:r>
        <w:tab/>
      </w:r>
      <w:r>
        <w:tab/>
      </w:r>
      <w:r>
        <w:tab/>
      </w:r>
      <w:r w:rsidRPr="00150B42">
        <w:rPr>
          <w:b/>
        </w:rPr>
        <w:t>Grade Level:</w:t>
      </w:r>
      <w:r>
        <w:t xml:space="preserve"> 3</w:t>
      </w:r>
      <w:r w:rsidRPr="00E06D46">
        <w:rPr>
          <w:vertAlign w:val="superscript"/>
        </w:rPr>
        <w:t>rd</w:t>
      </w:r>
      <w:r>
        <w:t>-6</w:t>
      </w:r>
      <w:r w:rsidRPr="002C1834">
        <w:rPr>
          <w:vertAlign w:val="superscript"/>
        </w:rPr>
        <w:t>th</w:t>
      </w:r>
      <w:r>
        <w:tab/>
      </w:r>
    </w:p>
    <w:p w14:paraId="3913C769" w14:textId="55B8F5DF" w:rsidR="00B9124B" w:rsidRDefault="004016C5" w:rsidP="004016C5">
      <w:pPr>
        <w:jc w:val="center"/>
      </w:pPr>
      <w:r>
        <w:rPr>
          <w:b/>
        </w:rPr>
        <w:t>Time</w:t>
      </w:r>
      <w:r w:rsidRPr="00150B42">
        <w:rPr>
          <w:b/>
        </w:rPr>
        <w:t>:</w:t>
      </w:r>
      <w:r>
        <w:rPr>
          <w:b/>
        </w:rPr>
        <w:t xml:space="preserve"> </w:t>
      </w:r>
      <w:r>
        <w:t xml:space="preserve">1 hour </w:t>
      </w:r>
      <w:r>
        <w:tab/>
      </w:r>
      <w:r>
        <w:tab/>
      </w:r>
      <w:r>
        <w:tab/>
      </w:r>
      <w:r>
        <w:tab/>
      </w:r>
      <w:r>
        <w:tab/>
        <w:t xml:space="preserve">          </w:t>
      </w:r>
      <w:r>
        <w:rPr>
          <w:b/>
        </w:rPr>
        <w:t xml:space="preserve">Author: </w:t>
      </w:r>
      <w:r>
        <w:t>Michelle Coe</w:t>
      </w:r>
    </w:p>
    <w:tbl>
      <w:tblPr>
        <w:tblStyle w:val="TableGrid"/>
        <w:tblW w:w="0" w:type="auto"/>
        <w:tblLook w:val="04A0" w:firstRow="1" w:lastRow="0" w:firstColumn="1" w:lastColumn="0" w:noHBand="0" w:noVBand="1"/>
      </w:tblPr>
      <w:tblGrid>
        <w:gridCol w:w="2420"/>
        <w:gridCol w:w="6930"/>
      </w:tblGrid>
      <w:tr w:rsidR="00FE4F07" w14:paraId="116A61AB" w14:textId="77777777" w:rsidTr="000805FF">
        <w:tc>
          <w:tcPr>
            <w:tcW w:w="2420" w:type="dxa"/>
          </w:tcPr>
          <w:p w14:paraId="46D5C9C1" w14:textId="5226218F" w:rsidR="00FE4F07" w:rsidRPr="00150B42" w:rsidRDefault="00FE4F07" w:rsidP="00DF6293">
            <w:pPr>
              <w:jc w:val="center"/>
              <w:rPr>
                <w:b/>
              </w:rPr>
            </w:pPr>
            <w:r>
              <w:rPr>
                <w:b/>
              </w:rPr>
              <w:t>Next Generation Science Standards:</w:t>
            </w:r>
          </w:p>
        </w:tc>
        <w:tc>
          <w:tcPr>
            <w:tcW w:w="6930" w:type="dxa"/>
          </w:tcPr>
          <w:p w14:paraId="64DE431E" w14:textId="77777777" w:rsidR="00FE02C7" w:rsidRDefault="00FE02C7" w:rsidP="00FE02C7">
            <w:r w:rsidRPr="00CF7563">
              <w:rPr>
                <w:b/>
              </w:rPr>
              <w:t>3-5-ETS1-1</w:t>
            </w:r>
            <w:r>
              <w:t>. Define a simple design problem reflecting a need or a want that includes specified criteria for success and constraints on materials, time, or cost.</w:t>
            </w:r>
          </w:p>
          <w:p w14:paraId="199C04A1" w14:textId="794E7632" w:rsidR="00FE4F07" w:rsidRPr="005F2947" w:rsidRDefault="00FE02C7" w:rsidP="005F2947">
            <w:r w:rsidRPr="00CF7563">
              <w:rPr>
                <w:b/>
              </w:rPr>
              <w:t>MS-ETS1-3</w:t>
            </w:r>
            <w:r>
              <w:t>. Analyze data from tests to determine similarities and differences among several design solutions to identify the best characteristics of each that can be combined into a new solution to better meet the criteria for success.</w:t>
            </w:r>
          </w:p>
        </w:tc>
      </w:tr>
      <w:tr w:rsidR="00FE4F07" w:rsidRPr="005F2947" w14:paraId="651A1758" w14:textId="77777777" w:rsidTr="00FE02C7">
        <w:trPr>
          <w:trHeight w:val="917"/>
        </w:trPr>
        <w:tc>
          <w:tcPr>
            <w:tcW w:w="2420" w:type="dxa"/>
          </w:tcPr>
          <w:p w14:paraId="3931940B" w14:textId="3CB99E75" w:rsidR="00FE4F07" w:rsidRPr="005F2947" w:rsidRDefault="00FE4F07" w:rsidP="00DF6293">
            <w:pPr>
              <w:jc w:val="center"/>
              <w:rPr>
                <w:b/>
              </w:rPr>
            </w:pPr>
            <w:r w:rsidRPr="005F2947">
              <w:rPr>
                <w:b/>
              </w:rPr>
              <w:t>Enduring Understandings:</w:t>
            </w:r>
          </w:p>
        </w:tc>
        <w:tc>
          <w:tcPr>
            <w:tcW w:w="6930" w:type="dxa"/>
          </w:tcPr>
          <w:p w14:paraId="20F1536C" w14:textId="0B468858" w:rsidR="00693856" w:rsidRPr="00FE02C7" w:rsidRDefault="00CF7563" w:rsidP="00CF7563">
            <w:r>
              <w:t xml:space="preserve">We are all scientists. Asking questions and making observations are things we do each day. Scientists are people just like us. In fact, they </w:t>
            </w:r>
            <w:r w:rsidRPr="00E36456">
              <w:rPr>
                <w:i/>
              </w:rPr>
              <w:t>are</w:t>
            </w:r>
            <w:r>
              <w:t xml:space="preserve"> us! Scientists study a variety of subjects using many different tools</w:t>
            </w:r>
            <w:r>
              <w:t xml:space="preserve"> including their senses.</w:t>
            </w:r>
          </w:p>
        </w:tc>
      </w:tr>
      <w:tr w:rsidR="00FE4F07" w14:paraId="7C979370" w14:textId="77777777" w:rsidTr="000805FF">
        <w:tc>
          <w:tcPr>
            <w:tcW w:w="2420" w:type="dxa"/>
          </w:tcPr>
          <w:p w14:paraId="34FE8541" w14:textId="5D69460C" w:rsidR="00FE4F07" w:rsidRPr="00150B42" w:rsidRDefault="00FE4F07" w:rsidP="00DF6293">
            <w:pPr>
              <w:jc w:val="center"/>
              <w:rPr>
                <w:b/>
              </w:rPr>
            </w:pPr>
            <w:r w:rsidRPr="00150B42">
              <w:rPr>
                <w:b/>
              </w:rPr>
              <w:t>Content Objective:</w:t>
            </w:r>
          </w:p>
        </w:tc>
        <w:tc>
          <w:tcPr>
            <w:tcW w:w="6930" w:type="dxa"/>
          </w:tcPr>
          <w:p w14:paraId="0888A110" w14:textId="50A1E7D8" w:rsidR="00FE4F07" w:rsidRDefault="0025789D" w:rsidP="00FE02C7">
            <w:r>
              <w:t xml:space="preserve">Students will </w:t>
            </w:r>
            <w:r w:rsidR="00FE02C7">
              <w:t xml:space="preserve">define their five senses. Students will collect Nature’s Notebook data for their plant and will record at least three sensory observations about their plant that </w:t>
            </w:r>
            <w:r w:rsidR="00FE02C7" w:rsidRPr="00FE02C7">
              <w:rPr>
                <w:i/>
              </w:rPr>
              <w:t>are not</w:t>
            </w:r>
            <w:r w:rsidR="00FE02C7">
              <w:t xml:space="preserve"> listed on the data sheet. Students will collect one sensory detail example from the garden.</w:t>
            </w:r>
            <w:r w:rsidR="00693856">
              <w:t xml:space="preserve"> </w:t>
            </w:r>
            <w:r w:rsidR="008B0F7C">
              <w:t xml:space="preserve"> </w:t>
            </w:r>
            <w:r w:rsidR="00FE4F07">
              <w:t xml:space="preserve">  </w:t>
            </w:r>
          </w:p>
        </w:tc>
      </w:tr>
    </w:tbl>
    <w:p w14:paraId="346CAC66" w14:textId="77777777" w:rsidR="00DF6293" w:rsidRDefault="00DF6293" w:rsidP="00DF6293">
      <w:pPr>
        <w:jc w:val="center"/>
      </w:pPr>
    </w:p>
    <w:tbl>
      <w:tblPr>
        <w:tblStyle w:val="TableGrid"/>
        <w:tblW w:w="0" w:type="auto"/>
        <w:tblLook w:val="04A0" w:firstRow="1" w:lastRow="0" w:firstColumn="1" w:lastColumn="0" w:noHBand="0" w:noVBand="1"/>
      </w:tblPr>
      <w:tblGrid>
        <w:gridCol w:w="4676"/>
        <w:gridCol w:w="4674"/>
      </w:tblGrid>
      <w:tr w:rsidR="00DF6293" w14:paraId="2AC8F6F5" w14:textId="77777777" w:rsidTr="00DF6293">
        <w:tc>
          <w:tcPr>
            <w:tcW w:w="4788" w:type="dxa"/>
          </w:tcPr>
          <w:p w14:paraId="481E9CA5" w14:textId="77777777" w:rsidR="00DF6293" w:rsidRPr="00150B42" w:rsidRDefault="00DF6293" w:rsidP="00DF6293">
            <w:pPr>
              <w:jc w:val="center"/>
              <w:rPr>
                <w:b/>
              </w:rPr>
            </w:pPr>
            <w:r w:rsidRPr="00150B42">
              <w:rPr>
                <w:b/>
              </w:rPr>
              <w:t>Vocabulary</w:t>
            </w:r>
          </w:p>
        </w:tc>
        <w:tc>
          <w:tcPr>
            <w:tcW w:w="4788" w:type="dxa"/>
          </w:tcPr>
          <w:p w14:paraId="596C4CBE" w14:textId="77777777" w:rsidR="00DF6293" w:rsidRPr="00150B42" w:rsidRDefault="00DF6293" w:rsidP="00DF6293">
            <w:pPr>
              <w:jc w:val="center"/>
              <w:rPr>
                <w:b/>
              </w:rPr>
            </w:pPr>
            <w:r w:rsidRPr="00150B42">
              <w:rPr>
                <w:b/>
              </w:rPr>
              <w:t>Materials</w:t>
            </w:r>
          </w:p>
        </w:tc>
      </w:tr>
      <w:tr w:rsidR="00DF6293" w14:paraId="4D52E479" w14:textId="77777777" w:rsidTr="00DF6293">
        <w:tc>
          <w:tcPr>
            <w:tcW w:w="4788" w:type="dxa"/>
          </w:tcPr>
          <w:p w14:paraId="028E14F4" w14:textId="543DFAF3" w:rsidR="00BA0C73" w:rsidRDefault="00693856" w:rsidP="005F2947">
            <w:pPr>
              <w:jc w:val="center"/>
            </w:pPr>
            <w:r>
              <w:t>Senses</w:t>
            </w:r>
          </w:p>
          <w:p w14:paraId="1F5DAD32" w14:textId="77777777" w:rsidR="00693856" w:rsidRDefault="00693856" w:rsidP="005F2947">
            <w:pPr>
              <w:jc w:val="center"/>
            </w:pPr>
            <w:r>
              <w:t>Touch</w:t>
            </w:r>
          </w:p>
          <w:p w14:paraId="0E2D2ECC" w14:textId="6E4825C7" w:rsidR="00693856" w:rsidRDefault="00693856" w:rsidP="003B655C">
            <w:pPr>
              <w:jc w:val="center"/>
            </w:pPr>
            <w:r>
              <w:t>Taste</w:t>
            </w:r>
          </w:p>
          <w:p w14:paraId="36404761" w14:textId="77777777" w:rsidR="00693856" w:rsidRDefault="00693856" w:rsidP="005F2947">
            <w:pPr>
              <w:jc w:val="center"/>
            </w:pPr>
            <w:r>
              <w:t>Smell</w:t>
            </w:r>
          </w:p>
          <w:p w14:paraId="0808246D" w14:textId="488E3F5E" w:rsidR="00693856" w:rsidRDefault="00693856" w:rsidP="005F2947">
            <w:pPr>
              <w:jc w:val="center"/>
            </w:pPr>
            <w:r>
              <w:t>Sight</w:t>
            </w:r>
          </w:p>
          <w:p w14:paraId="796C0763" w14:textId="3DE7476D" w:rsidR="00693856" w:rsidRDefault="00693856" w:rsidP="00693856">
            <w:pPr>
              <w:jc w:val="center"/>
            </w:pPr>
            <w:r>
              <w:t>Hearing</w:t>
            </w:r>
          </w:p>
        </w:tc>
        <w:tc>
          <w:tcPr>
            <w:tcW w:w="4788" w:type="dxa"/>
          </w:tcPr>
          <w:p w14:paraId="40644CB6" w14:textId="77777777" w:rsidR="00574CAC" w:rsidRDefault="00574CAC" w:rsidP="00E55B32">
            <w:pPr>
              <w:jc w:val="center"/>
            </w:pPr>
            <w:r>
              <w:t>Scientific Journals</w:t>
            </w:r>
          </w:p>
          <w:p w14:paraId="6B8D35A5" w14:textId="1D9B21FC" w:rsidR="00B24511" w:rsidRDefault="00570C54" w:rsidP="008B0F7C">
            <w:pPr>
              <w:jc w:val="center"/>
            </w:pPr>
            <w:r>
              <w:t>Containers</w:t>
            </w:r>
            <w:r w:rsidR="00FE02C7">
              <w:t xml:space="preserve"> to hold</w:t>
            </w:r>
            <w:r>
              <w:t xml:space="preserve"> garden</w:t>
            </w:r>
            <w:r w:rsidR="00FE02C7">
              <w:t xml:space="preserve"> examples</w:t>
            </w:r>
          </w:p>
          <w:p w14:paraId="7FEE3834" w14:textId="77777777" w:rsidR="00693856" w:rsidRDefault="00FE02C7" w:rsidP="008B0F7C">
            <w:pPr>
              <w:jc w:val="center"/>
            </w:pPr>
            <w:r>
              <w:t>Sensory Cards</w:t>
            </w:r>
            <w:r w:rsidR="00956853">
              <w:br/>
            </w:r>
            <w:r w:rsidR="00956853" w:rsidRPr="00956853">
              <w:rPr>
                <w:u w:val="single"/>
              </w:rPr>
              <w:t>Citizen Scientists</w:t>
            </w:r>
            <w:r w:rsidR="00956853">
              <w:t xml:space="preserve"> by </w:t>
            </w:r>
            <w:proofErr w:type="spellStart"/>
            <w:r w:rsidR="00956853">
              <w:t>Loree</w:t>
            </w:r>
            <w:proofErr w:type="spellEnd"/>
            <w:r w:rsidR="00956853">
              <w:t xml:space="preserve"> Griffin Burns</w:t>
            </w:r>
          </w:p>
          <w:p w14:paraId="76A905DD" w14:textId="5150ABF2" w:rsidR="00956853" w:rsidRPr="005425CD" w:rsidRDefault="00956853" w:rsidP="008B0F7C">
            <w:pPr>
              <w:jc w:val="center"/>
            </w:pPr>
            <w:r>
              <w:t>Nature’s Notebook data sheets</w:t>
            </w:r>
          </w:p>
        </w:tc>
      </w:tr>
    </w:tbl>
    <w:p w14:paraId="0013D319" w14:textId="234FE9D6" w:rsidR="00DF6293" w:rsidRDefault="00DF6293" w:rsidP="00DF6293">
      <w:pPr>
        <w:jc w:val="center"/>
      </w:pPr>
    </w:p>
    <w:tbl>
      <w:tblPr>
        <w:tblStyle w:val="TableGrid"/>
        <w:tblW w:w="0" w:type="auto"/>
        <w:tblLook w:val="04A0" w:firstRow="1" w:lastRow="0" w:firstColumn="1" w:lastColumn="0" w:noHBand="0" w:noVBand="1"/>
      </w:tblPr>
      <w:tblGrid>
        <w:gridCol w:w="1877"/>
        <w:gridCol w:w="1871"/>
        <w:gridCol w:w="1866"/>
        <w:gridCol w:w="1863"/>
        <w:gridCol w:w="1873"/>
      </w:tblGrid>
      <w:tr w:rsidR="002E3880" w14:paraId="7F1A833C" w14:textId="77777777" w:rsidTr="004016C5">
        <w:tc>
          <w:tcPr>
            <w:tcW w:w="9350" w:type="dxa"/>
            <w:gridSpan w:val="5"/>
          </w:tcPr>
          <w:p w14:paraId="13961118" w14:textId="0F0A33EE" w:rsidR="002E3880" w:rsidRDefault="002E3880" w:rsidP="00FE02C7">
            <w:pPr>
              <w:tabs>
                <w:tab w:val="left" w:pos="4220"/>
              </w:tabs>
            </w:pPr>
            <w:r w:rsidRPr="00150B42">
              <w:rPr>
                <w:b/>
              </w:rPr>
              <w:t>Seasonality</w:t>
            </w:r>
            <w:r>
              <w:t xml:space="preserve">: </w:t>
            </w:r>
            <w:r w:rsidR="00173D95">
              <w:t xml:space="preserve">This lesson </w:t>
            </w:r>
            <w:r w:rsidR="008B0F7C">
              <w:t>works well</w:t>
            </w:r>
            <w:r w:rsidR="00FE02C7">
              <w:t xml:space="preserve"> throughout the year to improve students’ garden observations and increase sensory awareness while collecting data. </w:t>
            </w:r>
          </w:p>
        </w:tc>
      </w:tr>
      <w:tr w:rsidR="002E3880" w14:paraId="58BFB51F" w14:textId="77777777" w:rsidTr="004016C5">
        <w:tc>
          <w:tcPr>
            <w:tcW w:w="1877" w:type="dxa"/>
          </w:tcPr>
          <w:p w14:paraId="3729812A" w14:textId="77777777" w:rsidR="002E3880" w:rsidRDefault="002E3880" w:rsidP="00DF6293">
            <w:pPr>
              <w:jc w:val="center"/>
            </w:pPr>
            <w:r>
              <w:t>Monsoon</w:t>
            </w:r>
          </w:p>
          <w:p w14:paraId="4E4CECF7" w14:textId="77777777" w:rsidR="002E3880" w:rsidRDefault="002E3880" w:rsidP="00DF6293">
            <w:pPr>
              <w:jc w:val="center"/>
            </w:pPr>
            <w:r>
              <w:t>July-Sept.</w:t>
            </w:r>
          </w:p>
        </w:tc>
        <w:tc>
          <w:tcPr>
            <w:tcW w:w="1871" w:type="dxa"/>
          </w:tcPr>
          <w:p w14:paraId="782BAF38" w14:textId="77777777" w:rsidR="002E3880" w:rsidRDefault="002E3880" w:rsidP="00DF6293">
            <w:pPr>
              <w:jc w:val="center"/>
            </w:pPr>
            <w:r>
              <w:t>Autumn</w:t>
            </w:r>
          </w:p>
          <w:p w14:paraId="3EEE0256" w14:textId="77777777" w:rsidR="002E3880" w:rsidRDefault="002E3880" w:rsidP="00DF6293">
            <w:pPr>
              <w:jc w:val="center"/>
            </w:pPr>
            <w:r>
              <w:t>Oct.-Nov.</w:t>
            </w:r>
          </w:p>
        </w:tc>
        <w:tc>
          <w:tcPr>
            <w:tcW w:w="1866" w:type="dxa"/>
          </w:tcPr>
          <w:p w14:paraId="4BDC74FC" w14:textId="77777777" w:rsidR="002E3880" w:rsidRDefault="002E3880" w:rsidP="00DF6293">
            <w:pPr>
              <w:jc w:val="center"/>
            </w:pPr>
            <w:r>
              <w:t>Winter</w:t>
            </w:r>
          </w:p>
          <w:p w14:paraId="6380B5EC" w14:textId="77777777" w:rsidR="002E3880" w:rsidRDefault="002E3880" w:rsidP="00DF6293">
            <w:pPr>
              <w:jc w:val="center"/>
            </w:pPr>
            <w:r>
              <w:t>Dec.-Feb.</w:t>
            </w:r>
          </w:p>
        </w:tc>
        <w:tc>
          <w:tcPr>
            <w:tcW w:w="1863" w:type="dxa"/>
          </w:tcPr>
          <w:p w14:paraId="5BCFF86C" w14:textId="77777777" w:rsidR="002E3880" w:rsidRDefault="002E3880" w:rsidP="00DF6293">
            <w:pPr>
              <w:jc w:val="center"/>
            </w:pPr>
            <w:r>
              <w:t>Spring</w:t>
            </w:r>
          </w:p>
          <w:p w14:paraId="547A3155" w14:textId="77777777" w:rsidR="002E3880" w:rsidRDefault="002E3880" w:rsidP="00DF6293">
            <w:pPr>
              <w:jc w:val="center"/>
            </w:pPr>
            <w:r>
              <w:t>Mar.-Apr.</w:t>
            </w:r>
          </w:p>
        </w:tc>
        <w:tc>
          <w:tcPr>
            <w:tcW w:w="1873" w:type="dxa"/>
          </w:tcPr>
          <w:p w14:paraId="6EC36B82" w14:textId="77777777" w:rsidR="002E3880" w:rsidRDefault="002E3880" w:rsidP="00DF6293">
            <w:pPr>
              <w:jc w:val="center"/>
            </w:pPr>
            <w:r>
              <w:t>Dry Summer</w:t>
            </w:r>
          </w:p>
          <w:p w14:paraId="5A004E10" w14:textId="77777777" w:rsidR="002E3880" w:rsidRDefault="002E3880" w:rsidP="00DF6293">
            <w:pPr>
              <w:jc w:val="center"/>
            </w:pPr>
            <w:r>
              <w:t>May-June</w:t>
            </w:r>
          </w:p>
        </w:tc>
      </w:tr>
    </w:tbl>
    <w:p w14:paraId="41EE966D" w14:textId="77777777" w:rsidR="002E3880" w:rsidRDefault="002E3880" w:rsidP="00DF6293">
      <w:pPr>
        <w:jc w:val="center"/>
      </w:pPr>
    </w:p>
    <w:p w14:paraId="55C61BD1" w14:textId="6C69058B" w:rsidR="00C17C10" w:rsidRDefault="00CF7563" w:rsidP="002E3880">
      <w:r>
        <w:rPr>
          <w:b/>
        </w:rPr>
        <w:t>Engage</w:t>
      </w:r>
      <w:r w:rsidR="002E3880" w:rsidRPr="00150B42">
        <w:rPr>
          <w:b/>
        </w:rPr>
        <w:t>:</w:t>
      </w:r>
      <w:r>
        <w:rPr>
          <w:b/>
        </w:rPr>
        <w:t xml:space="preserve"> </w:t>
      </w:r>
      <w:r w:rsidR="00C17C10" w:rsidRPr="00C17C10">
        <w:rPr>
          <w:u w:val="single"/>
        </w:rPr>
        <w:t>Guiding Questions</w:t>
      </w:r>
      <w:r w:rsidR="00C17C10">
        <w:t>: What is the purpose of a plant’s leaves? Flower buds? Flowers? And fruits? Discuss with your table groups and prepare to share with the class.</w:t>
      </w:r>
    </w:p>
    <w:p w14:paraId="3D39D9CC" w14:textId="1F82EF4F" w:rsidR="00C17C10" w:rsidRDefault="00C17C10" w:rsidP="00C17C10">
      <w:r w:rsidRPr="00C17C10">
        <w:rPr>
          <w:b/>
        </w:rPr>
        <w:t>Explore</w:t>
      </w:r>
      <w:r>
        <w:t xml:space="preserve">: </w:t>
      </w:r>
      <w:r>
        <w:t>Each part of a plant provides a function for the plant and serves a purpose.</w:t>
      </w:r>
      <w:r>
        <w:t xml:space="preserve"> And just like a plant, we have different body parts that serve a purpose as well. What does our nose do for us? Our ears? Hands? Mouth? And Eyes? </w:t>
      </w:r>
    </w:p>
    <w:p w14:paraId="47296A3F" w14:textId="77777777" w:rsidR="00C17C10" w:rsidRDefault="00C17C10" w:rsidP="00C17C10">
      <w:r w:rsidRPr="00C17C10">
        <w:rPr>
          <w:b/>
        </w:rPr>
        <w:t>Explain</w:t>
      </w:r>
      <w:r>
        <w:t>: As scientists, what are some of our goals with Nature’s Notebook? What types of tools can we use to gather the data on our NN sheets? We can use our senses. (Write them on the board with the class).</w:t>
      </w:r>
    </w:p>
    <w:p w14:paraId="78F9F806" w14:textId="1ADDBE0B" w:rsidR="00956853" w:rsidRDefault="00956853" w:rsidP="00C17C10">
      <w:r>
        <w:lastRenderedPageBreak/>
        <w:t xml:space="preserve">Have </w:t>
      </w:r>
      <w:r w:rsidR="00570C54">
        <w:t>students</w:t>
      </w:r>
      <w:r>
        <w:t xml:space="preserve"> discuss how they might use their five senses while collecting data about their Nature’s Notebook plant. </w:t>
      </w:r>
    </w:p>
    <w:p w14:paraId="20FC8A58" w14:textId="77777777" w:rsidR="00C17C10" w:rsidRDefault="00956853" w:rsidP="00C17C10">
      <w:r>
        <w:t xml:space="preserve"> Review the introduction and a few pages into Chapter 1 of </w:t>
      </w:r>
      <w:r w:rsidRPr="00C17C10">
        <w:rPr>
          <w:u w:val="single"/>
        </w:rPr>
        <w:t>Citizen Scientists</w:t>
      </w:r>
      <w:r>
        <w:t xml:space="preserve">. Have students think about the authors description of a monarch butterfly. What are some of the descriptive words that she uses? What senses did she use to observe these features? </w:t>
      </w:r>
    </w:p>
    <w:p w14:paraId="5F91B655" w14:textId="1354237E" w:rsidR="00956853" w:rsidRDefault="00956853" w:rsidP="00C17C10">
      <w:r>
        <w:t xml:space="preserve">Brainstorm descriptive/sensory words that we might use to describe our plants in the garden. Write these examples on the board. </w:t>
      </w:r>
    </w:p>
    <w:p w14:paraId="1EE13F74" w14:textId="4AFFF1D9" w:rsidR="00956853" w:rsidRDefault="00C17C10" w:rsidP="009A5A61">
      <w:r>
        <w:rPr>
          <w:b/>
        </w:rPr>
        <w:t>Elaborate</w:t>
      </w:r>
      <w:r w:rsidR="00170D4A" w:rsidRPr="00150B42">
        <w:rPr>
          <w:b/>
        </w:rPr>
        <w:t xml:space="preserve">: </w:t>
      </w:r>
      <w:r w:rsidR="00956853">
        <w:t>Give each student their own Nature’s Notebook data sheet</w:t>
      </w:r>
      <w:r w:rsidR="009A5A61">
        <w:t xml:space="preserve"> for the day</w:t>
      </w:r>
      <w:r w:rsidR="00956853">
        <w:t xml:space="preserve">. Tell students that they will be observing and recording </w:t>
      </w:r>
      <w:r w:rsidR="009A5A61">
        <w:t xml:space="preserve">data </w:t>
      </w:r>
      <w:r w:rsidR="00956853">
        <w:t>for their specific Nature’s Notebook plant</w:t>
      </w:r>
      <w:r w:rsidR="009A5A61">
        <w:t xml:space="preserve"> as usual</w:t>
      </w:r>
      <w:r w:rsidR="00956853">
        <w:t xml:space="preserve">. </w:t>
      </w:r>
    </w:p>
    <w:p w14:paraId="1D803879" w14:textId="7AAEB520" w:rsidR="00956853" w:rsidRDefault="009A5A61" w:rsidP="009A5A61">
      <w:r>
        <w:t xml:space="preserve">However, today, challenge students to take additional time to </w:t>
      </w:r>
      <w:r w:rsidR="00956853">
        <w:t xml:space="preserve">write or draw and label </w:t>
      </w:r>
      <w:r w:rsidR="00570C54">
        <w:t>three things they observed</w:t>
      </w:r>
      <w:r w:rsidR="00956853">
        <w:t xml:space="preserve"> about their plant</w:t>
      </w:r>
      <w:r>
        <w:t xml:space="preserve"> </w:t>
      </w:r>
      <w:r w:rsidRPr="009A5A61">
        <w:rPr>
          <w:i/>
        </w:rPr>
        <w:t>using their senses</w:t>
      </w:r>
      <w:r w:rsidR="00956853">
        <w:t xml:space="preserve">. Students should </w:t>
      </w:r>
      <w:r>
        <w:t>record these examples using</w:t>
      </w:r>
      <w:r w:rsidR="00956853">
        <w:t xml:space="preserve"> descriptive words,</w:t>
      </w:r>
      <w:r>
        <w:t xml:space="preserve"> and can detail</w:t>
      </w:r>
      <w:r w:rsidR="00956853">
        <w:t xml:space="preserve"> what they </w:t>
      </w:r>
      <w:r w:rsidR="00570C54">
        <w:t>saw, smelled, tasted, touched, or heard in the garden.</w:t>
      </w:r>
      <w:r w:rsidR="00956853">
        <w:t xml:space="preserve"> </w:t>
      </w:r>
    </w:p>
    <w:p w14:paraId="70F70C3F" w14:textId="20CF0D61" w:rsidR="00956853" w:rsidRPr="009A5A61" w:rsidRDefault="009A5A61" w:rsidP="009A5A61">
      <w:pPr>
        <w:rPr>
          <w:b/>
        </w:rPr>
      </w:pPr>
      <w:r>
        <w:rPr>
          <w:b/>
        </w:rPr>
        <w:t>Evaluate</w:t>
      </w:r>
      <w:r w:rsidRPr="00CB4C87">
        <w:rPr>
          <w:b/>
        </w:rPr>
        <w:t xml:space="preserve">: </w:t>
      </w:r>
      <w:r w:rsidR="00956853">
        <w:t>Take students back inside to share their data sheets with their science teams and share-out what was discovered for each plant</w:t>
      </w:r>
      <w:r>
        <w:t xml:space="preserve"> species</w:t>
      </w:r>
      <w:r w:rsidR="00956853">
        <w:t xml:space="preserve">. </w:t>
      </w:r>
    </w:p>
    <w:p w14:paraId="7233FA83" w14:textId="5180D06D" w:rsidR="00956853" w:rsidRDefault="009A5A61" w:rsidP="009A5A61">
      <w:r w:rsidRPr="009A5A61">
        <w:rPr>
          <w:b/>
        </w:rPr>
        <w:t>Additional Evaluation Activity</w:t>
      </w:r>
      <w:r>
        <w:t>: P</w:t>
      </w:r>
      <w:r w:rsidR="00956853">
        <w:t xml:space="preserve">lace students in pairs and give them a sensory card and a container (egg carton, small jar, cup, etc.). Students sensory card may read </w:t>
      </w:r>
      <w:r w:rsidR="00C16610">
        <w:t>“Find something that is_____.</w:t>
      </w:r>
      <w:r>
        <w:t>”</w:t>
      </w:r>
      <w:r w:rsidR="00C16610">
        <w:t xml:space="preserve"> Examples will be</w:t>
      </w:r>
      <w:r w:rsidR="00570C54">
        <w:t xml:space="preserve"> related to</w:t>
      </w:r>
      <w:r w:rsidR="00C16610">
        <w:t xml:space="preserve"> a color, texture, taste, sound, or smell. </w:t>
      </w:r>
    </w:p>
    <w:p w14:paraId="4C07E7B2" w14:textId="29996B02" w:rsidR="00C16610" w:rsidRDefault="00C16610" w:rsidP="009A5A61">
      <w:r>
        <w:t xml:space="preserve">Each partner team will head outside to collect a small </w:t>
      </w:r>
      <w:r w:rsidR="00570C54">
        <w:t xml:space="preserve">garden </w:t>
      </w:r>
      <w:r>
        <w:t xml:space="preserve">sample that they feel can be described by their card. For example, if their card reads “Find something that is spicy” they may collect a </w:t>
      </w:r>
      <w:proofErr w:type="spellStart"/>
      <w:r>
        <w:t>chiltepin</w:t>
      </w:r>
      <w:proofErr w:type="spellEnd"/>
      <w:r>
        <w:t xml:space="preserve">. </w:t>
      </w:r>
    </w:p>
    <w:p w14:paraId="6D36CCE3" w14:textId="796526F7" w:rsidR="00C16610" w:rsidRDefault="00C16610" w:rsidP="009A5A61">
      <w:r>
        <w:t xml:space="preserve">Once this activity is completed, students will head back inside to share their example (but not their card!) with another pair of students. Each pair of students will try to guess what the other’s card read. </w:t>
      </w:r>
    </w:p>
    <w:p w14:paraId="55C8D8E9" w14:textId="77777777" w:rsidR="009A5A61" w:rsidRDefault="009A5A61" w:rsidP="009A5A61"/>
    <w:p w14:paraId="15365164" w14:textId="77777777" w:rsidR="009A5A61" w:rsidRDefault="009A5A61" w:rsidP="009A5A61"/>
    <w:p w14:paraId="5FDD2EA3" w14:textId="77777777" w:rsidR="009A5A61" w:rsidRDefault="009A5A61" w:rsidP="009A5A61"/>
    <w:p w14:paraId="4352FDBA" w14:textId="77777777" w:rsidR="009A5A61" w:rsidRDefault="009A5A61" w:rsidP="009A5A61"/>
    <w:p w14:paraId="61DCB298" w14:textId="77777777" w:rsidR="009A5A61" w:rsidRDefault="009A5A61" w:rsidP="009A5A61"/>
    <w:p w14:paraId="6ABC4BE1" w14:textId="77777777" w:rsidR="009A5A61" w:rsidRDefault="009A5A61" w:rsidP="009A5A61"/>
    <w:p w14:paraId="54B7EEB3" w14:textId="77777777" w:rsidR="009A5A61" w:rsidRDefault="009A5A61" w:rsidP="009A5A61"/>
    <w:p w14:paraId="2F4D1B73" w14:textId="77777777" w:rsidR="009A5A61" w:rsidRDefault="009A5A61" w:rsidP="009A5A61"/>
    <w:p w14:paraId="3C22DD20" w14:textId="77777777" w:rsidR="009A5A61" w:rsidRDefault="009A5A61" w:rsidP="009A5A61"/>
    <w:p w14:paraId="2089E001" w14:textId="51E1CE69" w:rsidR="009A5A61" w:rsidRDefault="009A5A61" w:rsidP="009A5A61">
      <w:pPr>
        <w:jc w:val="center"/>
      </w:pPr>
      <w:r>
        <w:lastRenderedPageBreak/>
        <w:t>SENSORY CARD EXAMPLES</w:t>
      </w:r>
    </w:p>
    <w:tbl>
      <w:tblPr>
        <w:tblStyle w:val="TableGrid"/>
        <w:tblW w:w="10166" w:type="dxa"/>
        <w:tblLook w:val="04A0" w:firstRow="1" w:lastRow="0" w:firstColumn="1" w:lastColumn="0" w:noHBand="0" w:noVBand="1"/>
      </w:tblPr>
      <w:tblGrid>
        <w:gridCol w:w="3388"/>
        <w:gridCol w:w="3389"/>
        <w:gridCol w:w="3389"/>
      </w:tblGrid>
      <w:tr w:rsidR="009A5A61" w14:paraId="05B64508" w14:textId="77777777" w:rsidTr="009A5A61">
        <w:trPr>
          <w:trHeight w:val="3981"/>
        </w:trPr>
        <w:tc>
          <w:tcPr>
            <w:tcW w:w="3388" w:type="dxa"/>
          </w:tcPr>
          <w:p w14:paraId="260E06F2" w14:textId="4B00374A" w:rsidR="009A5A61" w:rsidRDefault="009A5A61" w:rsidP="009A5A61">
            <w:pPr>
              <w:jc w:val="center"/>
            </w:pPr>
          </w:p>
          <w:p w14:paraId="032D28FE" w14:textId="77777777" w:rsidR="009A5A61" w:rsidRDefault="009A5A61" w:rsidP="009A5A61">
            <w:pPr>
              <w:jc w:val="center"/>
            </w:pPr>
          </w:p>
          <w:p w14:paraId="768A38CA" w14:textId="77777777" w:rsidR="009A5A61" w:rsidRDefault="009A5A61" w:rsidP="009A5A61">
            <w:pPr>
              <w:jc w:val="center"/>
            </w:pPr>
          </w:p>
          <w:p w14:paraId="2FB19725" w14:textId="2B30A016" w:rsidR="009A5A61" w:rsidRDefault="009A5A61" w:rsidP="009A5A61">
            <w:pPr>
              <w:jc w:val="center"/>
            </w:pPr>
            <w:r>
              <w:t>FIND SOMETHING THAT</w:t>
            </w:r>
          </w:p>
          <w:p w14:paraId="583A240E" w14:textId="00A1BF9F" w:rsidR="009A5A61" w:rsidRPr="009A5A61" w:rsidRDefault="009A5A61" w:rsidP="009A5A61">
            <w:pPr>
              <w:jc w:val="center"/>
              <w:rPr>
                <w:rFonts w:ascii="Chalkboard SE" w:hAnsi="Chalkboard SE"/>
                <w:b/>
                <w:sz w:val="32"/>
                <w:szCs w:val="32"/>
              </w:rPr>
            </w:pPr>
            <w:r>
              <w:rPr>
                <w:rFonts w:ascii="Chalkboard SE" w:hAnsi="Chalkboard SE"/>
                <w:b/>
                <w:sz w:val="32"/>
                <w:szCs w:val="32"/>
              </w:rPr>
              <w:t xml:space="preserve">SMELLS </w:t>
            </w:r>
            <w:r w:rsidRPr="009A5A61">
              <w:rPr>
                <w:rFonts w:ascii="Chalkboard SE" w:hAnsi="Chalkboard SE"/>
                <w:b/>
                <w:sz w:val="32"/>
                <w:szCs w:val="32"/>
              </w:rPr>
              <w:t>SWEET</w:t>
            </w:r>
          </w:p>
        </w:tc>
        <w:tc>
          <w:tcPr>
            <w:tcW w:w="3389" w:type="dxa"/>
          </w:tcPr>
          <w:p w14:paraId="09A8BE04" w14:textId="77777777" w:rsidR="009A5A61" w:rsidRDefault="009A5A61" w:rsidP="009A5A61">
            <w:pPr>
              <w:jc w:val="center"/>
            </w:pPr>
          </w:p>
          <w:p w14:paraId="298E65D0" w14:textId="77777777" w:rsidR="009A5A61" w:rsidRDefault="009A5A61" w:rsidP="009A5A61">
            <w:pPr>
              <w:jc w:val="center"/>
            </w:pPr>
          </w:p>
          <w:p w14:paraId="56E4A58B" w14:textId="77777777" w:rsidR="009A5A61" w:rsidRDefault="009A5A61" w:rsidP="009A5A61">
            <w:pPr>
              <w:jc w:val="center"/>
            </w:pPr>
          </w:p>
          <w:p w14:paraId="5CCA26AB" w14:textId="03E1407B" w:rsidR="009A5A61" w:rsidRDefault="009A5A61" w:rsidP="009A5A61">
            <w:pPr>
              <w:jc w:val="center"/>
            </w:pPr>
            <w:r>
              <w:t>FIND SOMETHING THAT</w:t>
            </w:r>
          </w:p>
          <w:p w14:paraId="49861802" w14:textId="5840DE9F" w:rsidR="009A5A61" w:rsidRDefault="009A5A61" w:rsidP="009A5A61">
            <w:pPr>
              <w:jc w:val="center"/>
            </w:pPr>
            <w:r>
              <w:rPr>
                <w:rFonts w:ascii="Chalkboard SE" w:hAnsi="Chalkboard SE"/>
                <w:b/>
                <w:sz w:val="32"/>
                <w:szCs w:val="32"/>
              </w:rPr>
              <w:t xml:space="preserve">TASTES </w:t>
            </w:r>
            <w:r w:rsidRPr="009A5A61">
              <w:rPr>
                <w:rFonts w:ascii="Chalkboard SE" w:hAnsi="Chalkboard SE"/>
                <w:b/>
                <w:sz w:val="32"/>
                <w:szCs w:val="32"/>
              </w:rPr>
              <w:t>S</w:t>
            </w:r>
            <w:r>
              <w:rPr>
                <w:rFonts w:ascii="Chalkboard SE" w:hAnsi="Chalkboard SE"/>
                <w:b/>
                <w:sz w:val="32"/>
                <w:szCs w:val="32"/>
              </w:rPr>
              <w:t>PICY</w:t>
            </w:r>
          </w:p>
        </w:tc>
        <w:tc>
          <w:tcPr>
            <w:tcW w:w="3389" w:type="dxa"/>
          </w:tcPr>
          <w:p w14:paraId="1CAF9C31" w14:textId="77777777" w:rsidR="009A5A61" w:rsidRDefault="009A5A61" w:rsidP="009A5A61">
            <w:pPr>
              <w:jc w:val="center"/>
            </w:pPr>
          </w:p>
          <w:p w14:paraId="1807BD59" w14:textId="77777777" w:rsidR="009A5A61" w:rsidRDefault="009A5A61" w:rsidP="009A5A61">
            <w:pPr>
              <w:jc w:val="center"/>
            </w:pPr>
          </w:p>
          <w:p w14:paraId="7BF7C5FC" w14:textId="77777777" w:rsidR="009A5A61" w:rsidRDefault="009A5A61" w:rsidP="009A5A61">
            <w:pPr>
              <w:jc w:val="center"/>
            </w:pPr>
          </w:p>
          <w:p w14:paraId="664B9C0F" w14:textId="42D332F4" w:rsidR="009A5A61" w:rsidRDefault="009A5A61" w:rsidP="009A5A61">
            <w:pPr>
              <w:jc w:val="center"/>
            </w:pPr>
            <w:r>
              <w:t>FIND SOMETHING THAT</w:t>
            </w:r>
          </w:p>
          <w:p w14:paraId="3853E649" w14:textId="55DE41C1" w:rsidR="009A5A61" w:rsidRDefault="009A5A61" w:rsidP="009A5A61">
            <w:pPr>
              <w:jc w:val="center"/>
            </w:pPr>
            <w:r>
              <w:rPr>
                <w:rFonts w:ascii="Chalkboard SE" w:hAnsi="Chalkboard SE"/>
                <w:b/>
                <w:sz w:val="32"/>
                <w:szCs w:val="32"/>
              </w:rPr>
              <w:t>FEELS WET</w:t>
            </w:r>
          </w:p>
        </w:tc>
      </w:tr>
      <w:tr w:rsidR="009A5A61" w14:paraId="5326689B" w14:textId="77777777" w:rsidTr="009A5A61">
        <w:trPr>
          <w:trHeight w:val="3981"/>
        </w:trPr>
        <w:tc>
          <w:tcPr>
            <w:tcW w:w="3388" w:type="dxa"/>
          </w:tcPr>
          <w:p w14:paraId="6B735FC3" w14:textId="77777777" w:rsidR="009A5A61" w:rsidRDefault="009A5A61" w:rsidP="009A5A61">
            <w:pPr>
              <w:jc w:val="center"/>
            </w:pPr>
          </w:p>
          <w:p w14:paraId="442DA890" w14:textId="77777777" w:rsidR="009A5A61" w:rsidRDefault="009A5A61" w:rsidP="009A5A61">
            <w:pPr>
              <w:jc w:val="center"/>
            </w:pPr>
          </w:p>
          <w:p w14:paraId="26A8655F" w14:textId="77777777" w:rsidR="009A5A61" w:rsidRDefault="009A5A61" w:rsidP="009A5A61">
            <w:pPr>
              <w:jc w:val="center"/>
            </w:pPr>
          </w:p>
          <w:p w14:paraId="4A8D7802" w14:textId="33A728A3" w:rsidR="009A5A61" w:rsidRDefault="009A5A61" w:rsidP="009A5A61">
            <w:pPr>
              <w:jc w:val="center"/>
            </w:pPr>
            <w:r>
              <w:t>FIND SOMETHING THAT</w:t>
            </w:r>
          </w:p>
          <w:p w14:paraId="3C82F476" w14:textId="5E1ED357" w:rsidR="009A5A61" w:rsidRDefault="009A5A61" w:rsidP="009A5A61">
            <w:pPr>
              <w:jc w:val="center"/>
            </w:pPr>
            <w:r>
              <w:rPr>
                <w:rFonts w:ascii="Chalkboard SE" w:hAnsi="Chalkboard SE"/>
                <w:b/>
                <w:sz w:val="32"/>
                <w:szCs w:val="32"/>
              </w:rPr>
              <w:t>LOOKS DRY</w:t>
            </w:r>
          </w:p>
        </w:tc>
        <w:tc>
          <w:tcPr>
            <w:tcW w:w="3389" w:type="dxa"/>
          </w:tcPr>
          <w:p w14:paraId="2545A4D0" w14:textId="77777777" w:rsidR="009A5A61" w:rsidRDefault="009A5A61" w:rsidP="009A5A61">
            <w:pPr>
              <w:jc w:val="center"/>
            </w:pPr>
          </w:p>
          <w:p w14:paraId="7BD074FC" w14:textId="77777777" w:rsidR="009A5A61" w:rsidRDefault="009A5A61" w:rsidP="009A5A61">
            <w:pPr>
              <w:jc w:val="center"/>
            </w:pPr>
          </w:p>
          <w:p w14:paraId="0724D4F2" w14:textId="77777777" w:rsidR="009A5A61" w:rsidRDefault="009A5A61" w:rsidP="009A5A61">
            <w:pPr>
              <w:jc w:val="center"/>
            </w:pPr>
          </w:p>
          <w:p w14:paraId="5F9EAA96" w14:textId="4E322609" w:rsidR="009A5A61" w:rsidRDefault="009A5A61" w:rsidP="009A5A61">
            <w:pPr>
              <w:jc w:val="center"/>
            </w:pPr>
            <w:r>
              <w:t>FIND SOMETHING THAT</w:t>
            </w:r>
          </w:p>
          <w:p w14:paraId="06E92152" w14:textId="62EF7EC4" w:rsidR="009A5A61" w:rsidRDefault="009A5A61" w:rsidP="009A5A61">
            <w:pPr>
              <w:jc w:val="center"/>
            </w:pPr>
            <w:r>
              <w:rPr>
                <w:rFonts w:ascii="Chalkboard SE" w:hAnsi="Chalkboard SE"/>
                <w:b/>
                <w:sz w:val="32"/>
                <w:szCs w:val="32"/>
              </w:rPr>
              <w:t>MAKES A RATTLE NOISE</w:t>
            </w:r>
          </w:p>
        </w:tc>
        <w:tc>
          <w:tcPr>
            <w:tcW w:w="3389" w:type="dxa"/>
          </w:tcPr>
          <w:p w14:paraId="2B0A02E2" w14:textId="77777777" w:rsidR="009A5A61" w:rsidRDefault="009A5A61" w:rsidP="009A5A61">
            <w:pPr>
              <w:jc w:val="center"/>
            </w:pPr>
          </w:p>
          <w:p w14:paraId="3A1D7011" w14:textId="77777777" w:rsidR="009A5A61" w:rsidRDefault="009A5A61" w:rsidP="009A5A61">
            <w:pPr>
              <w:jc w:val="center"/>
            </w:pPr>
          </w:p>
          <w:p w14:paraId="16611F75" w14:textId="77777777" w:rsidR="009A5A61" w:rsidRDefault="009A5A61" w:rsidP="009A5A61">
            <w:pPr>
              <w:jc w:val="center"/>
            </w:pPr>
          </w:p>
          <w:p w14:paraId="18DF1D64" w14:textId="4F7029E5" w:rsidR="009A5A61" w:rsidRDefault="009A5A61" w:rsidP="009A5A61">
            <w:pPr>
              <w:jc w:val="center"/>
            </w:pPr>
            <w:r>
              <w:t>FIND SOMETHING THAT</w:t>
            </w:r>
          </w:p>
          <w:p w14:paraId="38B00116" w14:textId="7B94B0EF" w:rsidR="009A5A61" w:rsidRPr="009A5A61" w:rsidRDefault="009A5A61" w:rsidP="009A5A61">
            <w:pPr>
              <w:jc w:val="center"/>
              <w:rPr>
                <w:b/>
              </w:rPr>
            </w:pPr>
            <w:r>
              <w:rPr>
                <w:rFonts w:ascii="Chalkboard SE" w:hAnsi="Chalkboard SE"/>
                <w:b/>
                <w:sz w:val="32"/>
                <w:szCs w:val="32"/>
              </w:rPr>
              <w:t>FEELS FUZZY</w:t>
            </w:r>
          </w:p>
        </w:tc>
      </w:tr>
      <w:tr w:rsidR="009A5A61" w14:paraId="2EA25E72" w14:textId="77777777" w:rsidTr="009A5A61">
        <w:trPr>
          <w:trHeight w:val="3685"/>
        </w:trPr>
        <w:tc>
          <w:tcPr>
            <w:tcW w:w="3388" w:type="dxa"/>
          </w:tcPr>
          <w:p w14:paraId="270098D5" w14:textId="40CDD0AC" w:rsidR="009A5A61" w:rsidRDefault="009A5A61" w:rsidP="009A5A61">
            <w:pPr>
              <w:jc w:val="center"/>
            </w:pPr>
          </w:p>
          <w:p w14:paraId="5CF3E83D" w14:textId="77777777" w:rsidR="009A5A61" w:rsidRDefault="009A5A61" w:rsidP="009A5A61">
            <w:pPr>
              <w:jc w:val="center"/>
            </w:pPr>
          </w:p>
          <w:p w14:paraId="1421433B" w14:textId="77777777" w:rsidR="009A5A61" w:rsidRDefault="009A5A61" w:rsidP="009A5A61">
            <w:pPr>
              <w:jc w:val="center"/>
            </w:pPr>
          </w:p>
          <w:p w14:paraId="1254AC33" w14:textId="037A4157" w:rsidR="009A5A61" w:rsidRDefault="009A5A61" w:rsidP="009A5A61">
            <w:pPr>
              <w:jc w:val="center"/>
            </w:pPr>
            <w:r>
              <w:t>FIND SOMETHING THAT</w:t>
            </w:r>
          </w:p>
          <w:p w14:paraId="042955D0" w14:textId="77777777" w:rsidR="009A5A61" w:rsidRDefault="009A5A61" w:rsidP="009A5A61">
            <w:pPr>
              <w:jc w:val="center"/>
            </w:pPr>
          </w:p>
          <w:p w14:paraId="0387E452" w14:textId="4DF2630C" w:rsidR="009A5A61" w:rsidRDefault="009A5A61" w:rsidP="009A5A61">
            <w:pPr>
              <w:jc w:val="center"/>
            </w:pPr>
            <w:r>
              <w:rPr>
                <w:rFonts w:ascii="Chalkboard SE" w:hAnsi="Chalkboard SE"/>
                <w:b/>
                <w:sz w:val="32"/>
                <w:szCs w:val="32"/>
              </w:rPr>
              <w:t>LOOKS RED</w:t>
            </w:r>
          </w:p>
        </w:tc>
        <w:tc>
          <w:tcPr>
            <w:tcW w:w="3389" w:type="dxa"/>
          </w:tcPr>
          <w:p w14:paraId="5B1CE475" w14:textId="77777777" w:rsidR="009A5A61" w:rsidRDefault="009A5A61" w:rsidP="009A5A61">
            <w:pPr>
              <w:jc w:val="center"/>
            </w:pPr>
          </w:p>
          <w:p w14:paraId="7E7534EA" w14:textId="77777777" w:rsidR="009A5A61" w:rsidRDefault="009A5A61" w:rsidP="009A5A61">
            <w:pPr>
              <w:jc w:val="center"/>
            </w:pPr>
          </w:p>
          <w:p w14:paraId="717C0218" w14:textId="77777777" w:rsidR="009A5A61" w:rsidRDefault="009A5A61" w:rsidP="009A5A61">
            <w:pPr>
              <w:jc w:val="center"/>
            </w:pPr>
          </w:p>
          <w:p w14:paraId="312DFF36" w14:textId="77777777" w:rsidR="009A5A61" w:rsidRDefault="009A5A61" w:rsidP="009A5A61">
            <w:pPr>
              <w:jc w:val="center"/>
            </w:pPr>
            <w:r>
              <w:t>FIND SOMETHING THAT</w:t>
            </w:r>
          </w:p>
          <w:p w14:paraId="0F4EC162" w14:textId="3F456159" w:rsidR="009A5A61" w:rsidRDefault="009A5A61" w:rsidP="009A5A61">
            <w:pPr>
              <w:jc w:val="center"/>
            </w:pPr>
            <w:r>
              <w:rPr>
                <w:rFonts w:ascii="Chalkboard SE" w:hAnsi="Chalkboard SE"/>
                <w:b/>
                <w:sz w:val="32"/>
                <w:szCs w:val="32"/>
              </w:rPr>
              <w:t>TASTES SWEET</w:t>
            </w:r>
          </w:p>
        </w:tc>
        <w:tc>
          <w:tcPr>
            <w:tcW w:w="3389" w:type="dxa"/>
          </w:tcPr>
          <w:p w14:paraId="3D69541F" w14:textId="77777777" w:rsidR="009A5A61" w:rsidRDefault="009A5A61" w:rsidP="009A5A61">
            <w:pPr>
              <w:jc w:val="center"/>
            </w:pPr>
          </w:p>
          <w:p w14:paraId="0CCCF76A" w14:textId="77777777" w:rsidR="009A5A61" w:rsidRDefault="009A5A61" w:rsidP="009A5A61">
            <w:pPr>
              <w:jc w:val="center"/>
            </w:pPr>
          </w:p>
          <w:p w14:paraId="2E3C624B" w14:textId="77777777" w:rsidR="009A5A61" w:rsidRDefault="009A5A61" w:rsidP="009A5A61">
            <w:pPr>
              <w:jc w:val="center"/>
            </w:pPr>
          </w:p>
          <w:p w14:paraId="31DA5BBE" w14:textId="77777777" w:rsidR="009A5A61" w:rsidRDefault="009A5A61" w:rsidP="009A5A61">
            <w:pPr>
              <w:jc w:val="center"/>
            </w:pPr>
            <w:r>
              <w:t>FIND SOMETHING THAT</w:t>
            </w:r>
          </w:p>
          <w:p w14:paraId="5B5D8ACA" w14:textId="188B682A" w:rsidR="009A5A61" w:rsidRDefault="009A5A61" w:rsidP="009A5A61">
            <w:pPr>
              <w:jc w:val="center"/>
            </w:pPr>
            <w:r>
              <w:rPr>
                <w:rFonts w:ascii="Chalkboard SE" w:hAnsi="Chalkboard SE"/>
                <w:b/>
                <w:sz w:val="32"/>
                <w:szCs w:val="32"/>
              </w:rPr>
              <w:t>FEELS ROUGH</w:t>
            </w:r>
            <w:bookmarkStart w:id="0" w:name="_GoBack"/>
            <w:bookmarkEnd w:id="0"/>
          </w:p>
        </w:tc>
      </w:tr>
    </w:tbl>
    <w:p w14:paraId="646355DC" w14:textId="4CA47762" w:rsidR="009A5A61" w:rsidRDefault="009A5A61" w:rsidP="009A5A61">
      <w:pPr>
        <w:jc w:val="center"/>
      </w:pPr>
    </w:p>
    <w:p w14:paraId="513DA33A" w14:textId="77777777" w:rsidR="00150B42" w:rsidRDefault="00150B42" w:rsidP="00150B42">
      <w:pPr>
        <w:pStyle w:val="ListParagraph"/>
      </w:pPr>
    </w:p>
    <w:p w14:paraId="44ABBB9E" w14:textId="77777777" w:rsidR="00170D4A" w:rsidRDefault="00170D4A" w:rsidP="00170D4A"/>
    <w:p w14:paraId="0B497B30" w14:textId="77777777" w:rsidR="002E3880" w:rsidRDefault="002E3880" w:rsidP="00DF6293">
      <w:pPr>
        <w:jc w:val="center"/>
      </w:pPr>
    </w:p>
    <w:sectPr w:rsidR="002E3880" w:rsidSect="00443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4A64" w14:textId="77777777" w:rsidR="007F4FAB" w:rsidRDefault="007F4FAB" w:rsidP="004016C5">
      <w:pPr>
        <w:spacing w:after="0" w:line="240" w:lineRule="auto"/>
      </w:pPr>
      <w:r>
        <w:separator/>
      </w:r>
    </w:p>
  </w:endnote>
  <w:endnote w:type="continuationSeparator" w:id="0">
    <w:p w14:paraId="67C9A619" w14:textId="77777777" w:rsidR="007F4FAB" w:rsidRDefault="007F4FAB" w:rsidP="0040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halkboard SE">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3BBB" w14:textId="77777777" w:rsidR="007F4FAB" w:rsidRDefault="007F4FAB" w:rsidP="004016C5">
      <w:pPr>
        <w:spacing w:after="0" w:line="240" w:lineRule="auto"/>
      </w:pPr>
      <w:r>
        <w:separator/>
      </w:r>
    </w:p>
  </w:footnote>
  <w:footnote w:type="continuationSeparator" w:id="0">
    <w:p w14:paraId="633A021A" w14:textId="77777777" w:rsidR="007F4FAB" w:rsidRDefault="007F4FAB" w:rsidP="00401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76FF" w14:textId="38CE4F34" w:rsidR="004016C5" w:rsidRDefault="004016C5">
    <w:pPr>
      <w:pStyle w:val="Header"/>
    </w:pPr>
    <w:r>
      <w:rPr>
        <w:noProof/>
      </w:rPr>
      <mc:AlternateContent>
        <mc:Choice Requires="wps">
          <w:drawing>
            <wp:anchor distT="0" distB="0" distL="118745" distR="118745" simplePos="0" relativeHeight="251659264" behindDoc="1" locked="0" layoutInCell="1" allowOverlap="0" wp14:anchorId="5DC1485E" wp14:editId="5B022D1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44323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443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halkboard SE" w:hAnsi="Chalkboard SE"/>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C48A89C" w14:textId="7D6E6F38" w:rsidR="004016C5" w:rsidRPr="004016C5" w:rsidRDefault="004016C5">
                              <w:pPr>
                                <w:pStyle w:val="Header"/>
                                <w:tabs>
                                  <w:tab w:val="clear" w:pos="4680"/>
                                  <w:tab w:val="clear" w:pos="9360"/>
                                </w:tabs>
                                <w:jc w:val="center"/>
                                <w:rPr>
                                  <w:rFonts w:ascii="Chalkboard SE" w:hAnsi="Chalkboard SE"/>
                                  <w:b/>
                                  <w:caps/>
                                  <w:color w:val="FFFFFF" w:themeColor="background1"/>
                                </w:rPr>
                              </w:pPr>
                              <w:r w:rsidRPr="004016C5">
                                <w:rPr>
                                  <w:rFonts w:ascii="Chalkboard SE" w:hAnsi="Chalkboard SE"/>
                                  <w:b/>
                                  <w:sz w:val="36"/>
                                  <w:szCs w:val="36"/>
                                </w:rPr>
                                <w:t>Sensory Systems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C1485E" id="Rectangle 197" o:spid="_x0000_s1026" style="position:absolute;margin-left:0;margin-top:0;width:468pt;height:34.9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" o:allowoverlap="f" fillcolor="#4f81bd [3204]" stroked="f" strokeweight="2pt">
              <v:textbox style="mso-fit-shape-to-text:t">
                <w:txbxContent>
                  <w:sdt>
                    <w:sdtPr>
                      <w:rPr>
                        <w:rFonts w:ascii="Chalkboard SE" w:hAnsi="Chalkboard SE"/>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C48A89C" w14:textId="7D6E6F38" w:rsidR="004016C5" w:rsidRPr="004016C5" w:rsidRDefault="004016C5">
                        <w:pPr>
                          <w:pStyle w:val="Header"/>
                          <w:tabs>
                            <w:tab w:val="clear" w:pos="4680"/>
                            <w:tab w:val="clear" w:pos="9360"/>
                          </w:tabs>
                          <w:jc w:val="center"/>
                          <w:rPr>
                            <w:rFonts w:ascii="Chalkboard SE" w:hAnsi="Chalkboard SE"/>
                            <w:b/>
                            <w:caps/>
                            <w:color w:val="FFFFFF" w:themeColor="background1"/>
                          </w:rPr>
                        </w:pPr>
                        <w:r w:rsidRPr="004016C5">
                          <w:rPr>
                            <w:rFonts w:ascii="Chalkboard SE" w:hAnsi="Chalkboard SE"/>
                            <w:b/>
                            <w:sz w:val="36"/>
                            <w:szCs w:val="36"/>
                          </w:rPr>
                          <w:t>Sensory Systems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3C06"/>
    <w:multiLevelType w:val="hybridMultilevel"/>
    <w:tmpl w:val="BA18E0D0"/>
    <w:lvl w:ilvl="0" w:tplc="65C6F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476EE"/>
    <w:multiLevelType w:val="hybridMultilevel"/>
    <w:tmpl w:val="315CED68"/>
    <w:lvl w:ilvl="0" w:tplc="A890409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94E300C"/>
    <w:multiLevelType w:val="hybridMultilevel"/>
    <w:tmpl w:val="E2765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4941"/>
    <w:multiLevelType w:val="hybridMultilevel"/>
    <w:tmpl w:val="E2765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1001C"/>
    <w:multiLevelType w:val="hybridMultilevel"/>
    <w:tmpl w:val="92E27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30901"/>
    <w:multiLevelType w:val="hybridMultilevel"/>
    <w:tmpl w:val="954E5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E222C"/>
    <w:multiLevelType w:val="hybridMultilevel"/>
    <w:tmpl w:val="4FFCFC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47E29"/>
    <w:multiLevelType w:val="hybridMultilevel"/>
    <w:tmpl w:val="8632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80D3B"/>
    <w:multiLevelType w:val="hybridMultilevel"/>
    <w:tmpl w:val="CB286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A67A4"/>
    <w:multiLevelType w:val="hybridMultilevel"/>
    <w:tmpl w:val="5A144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36CB6"/>
    <w:multiLevelType w:val="hybridMultilevel"/>
    <w:tmpl w:val="94C25BA4"/>
    <w:lvl w:ilvl="0" w:tplc="AF70D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A21F78"/>
    <w:multiLevelType w:val="hybridMultilevel"/>
    <w:tmpl w:val="42EA9560"/>
    <w:lvl w:ilvl="0" w:tplc="1666B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C30ED"/>
    <w:multiLevelType w:val="hybridMultilevel"/>
    <w:tmpl w:val="F32A153A"/>
    <w:lvl w:ilvl="0" w:tplc="C7FC86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582D5E"/>
    <w:multiLevelType w:val="hybridMultilevel"/>
    <w:tmpl w:val="580C1E86"/>
    <w:lvl w:ilvl="0" w:tplc="E2429F1A">
      <w:start w:val="1"/>
      <w:numFmt w:val="lowerLetter"/>
      <w:lvlText w:val="%1)"/>
      <w:lvlJc w:val="left"/>
      <w:pPr>
        <w:ind w:left="1080" w:hanging="360"/>
      </w:pPr>
      <w:rPr>
        <w:rFonts w:cs="Georg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4B6B3F"/>
    <w:multiLevelType w:val="hybridMultilevel"/>
    <w:tmpl w:val="41B632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809AA"/>
    <w:multiLevelType w:val="hybridMultilevel"/>
    <w:tmpl w:val="56184804"/>
    <w:lvl w:ilvl="0" w:tplc="F6B6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0703D2"/>
    <w:multiLevelType w:val="hybridMultilevel"/>
    <w:tmpl w:val="914CAF20"/>
    <w:lvl w:ilvl="0" w:tplc="0D4C9C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F93531"/>
    <w:multiLevelType w:val="hybridMultilevel"/>
    <w:tmpl w:val="FB1042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E383C"/>
    <w:multiLevelType w:val="hybridMultilevel"/>
    <w:tmpl w:val="01B27F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160CB"/>
    <w:multiLevelType w:val="hybridMultilevel"/>
    <w:tmpl w:val="E2765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5274A"/>
    <w:multiLevelType w:val="hybridMultilevel"/>
    <w:tmpl w:val="C8BE97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F93C28"/>
    <w:multiLevelType w:val="hybridMultilevel"/>
    <w:tmpl w:val="A5E26C1E"/>
    <w:lvl w:ilvl="0" w:tplc="6D389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2"/>
  </w:num>
  <w:num w:numId="4">
    <w:abstractNumId w:val="19"/>
  </w:num>
  <w:num w:numId="5">
    <w:abstractNumId w:val="21"/>
  </w:num>
  <w:num w:numId="6">
    <w:abstractNumId w:val="2"/>
  </w:num>
  <w:num w:numId="7">
    <w:abstractNumId w:val="0"/>
  </w:num>
  <w:num w:numId="8">
    <w:abstractNumId w:val="15"/>
  </w:num>
  <w:num w:numId="9">
    <w:abstractNumId w:val="14"/>
  </w:num>
  <w:num w:numId="10">
    <w:abstractNumId w:val="8"/>
  </w:num>
  <w:num w:numId="11">
    <w:abstractNumId w:val="3"/>
  </w:num>
  <w:num w:numId="12">
    <w:abstractNumId w:val="13"/>
  </w:num>
  <w:num w:numId="13">
    <w:abstractNumId w:val="17"/>
  </w:num>
  <w:num w:numId="14">
    <w:abstractNumId w:val="10"/>
  </w:num>
  <w:num w:numId="15">
    <w:abstractNumId w:val="16"/>
  </w:num>
  <w:num w:numId="16">
    <w:abstractNumId w:val="4"/>
  </w:num>
  <w:num w:numId="17">
    <w:abstractNumId w:val="1"/>
  </w:num>
  <w:num w:numId="18">
    <w:abstractNumId w:val="11"/>
  </w:num>
  <w:num w:numId="19">
    <w:abstractNumId w:val="20"/>
  </w:num>
  <w:num w:numId="20">
    <w:abstractNumId w:val="5"/>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510E4"/>
    <w:rsid w:val="000540FF"/>
    <w:rsid w:val="000612F7"/>
    <w:rsid w:val="000731B2"/>
    <w:rsid w:val="000929E3"/>
    <w:rsid w:val="00150B42"/>
    <w:rsid w:val="00170D4A"/>
    <w:rsid w:val="00173D95"/>
    <w:rsid w:val="002365CD"/>
    <w:rsid w:val="0025789D"/>
    <w:rsid w:val="00266566"/>
    <w:rsid w:val="0029653A"/>
    <w:rsid w:val="002D42C7"/>
    <w:rsid w:val="002E3880"/>
    <w:rsid w:val="0031428A"/>
    <w:rsid w:val="00324DAC"/>
    <w:rsid w:val="00387E6A"/>
    <w:rsid w:val="003B4EF7"/>
    <w:rsid w:val="003B655C"/>
    <w:rsid w:val="004016C5"/>
    <w:rsid w:val="0042363D"/>
    <w:rsid w:val="00430B31"/>
    <w:rsid w:val="00432DDD"/>
    <w:rsid w:val="00443EA4"/>
    <w:rsid w:val="0049629A"/>
    <w:rsid w:val="005425CD"/>
    <w:rsid w:val="0054742E"/>
    <w:rsid w:val="00570C54"/>
    <w:rsid w:val="00574CAC"/>
    <w:rsid w:val="005845F7"/>
    <w:rsid w:val="005F2947"/>
    <w:rsid w:val="005F513E"/>
    <w:rsid w:val="006234B8"/>
    <w:rsid w:val="00686FDA"/>
    <w:rsid w:val="00693856"/>
    <w:rsid w:val="006F0496"/>
    <w:rsid w:val="00774805"/>
    <w:rsid w:val="007D54CB"/>
    <w:rsid w:val="007F4FAB"/>
    <w:rsid w:val="00824CC1"/>
    <w:rsid w:val="008411B5"/>
    <w:rsid w:val="008442C5"/>
    <w:rsid w:val="008958AC"/>
    <w:rsid w:val="008B0F7C"/>
    <w:rsid w:val="00956853"/>
    <w:rsid w:val="009A5A61"/>
    <w:rsid w:val="009C45B4"/>
    <w:rsid w:val="00A02F1A"/>
    <w:rsid w:val="00A433B6"/>
    <w:rsid w:val="00A44236"/>
    <w:rsid w:val="00A47B57"/>
    <w:rsid w:val="00A87436"/>
    <w:rsid w:val="00AA792B"/>
    <w:rsid w:val="00B20FDD"/>
    <w:rsid w:val="00B24511"/>
    <w:rsid w:val="00B3749A"/>
    <w:rsid w:val="00B838DD"/>
    <w:rsid w:val="00B9124B"/>
    <w:rsid w:val="00BA0C73"/>
    <w:rsid w:val="00BC58A6"/>
    <w:rsid w:val="00C16610"/>
    <w:rsid w:val="00C17C10"/>
    <w:rsid w:val="00C63650"/>
    <w:rsid w:val="00C74F0B"/>
    <w:rsid w:val="00C90597"/>
    <w:rsid w:val="00CB4C87"/>
    <w:rsid w:val="00CF2541"/>
    <w:rsid w:val="00CF7563"/>
    <w:rsid w:val="00D67290"/>
    <w:rsid w:val="00DF3616"/>
    <w:rsid w:val="00DF6293"/>
    <w:rsid w:val="00E06D46"/>
    <w:rsid w:val="00E55B32"/>
    <w:rsid w:val="00E735C5"/>
    <w:rsid w:val="00E91CFB"/>
    <w:rsid w:val="00EB0400"/>
    <w:rsid w:val="00ED4D1C"/>
    <w:rsid w:val="00F22B27"/>
    <w:rsid w:val="00F6787A"/>
    <w:rsid w:val="00FE02C7"/>
    <w:rsid w:val="00FE4F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E02D"/>
  <w15:docId w15:val="{67CB00F9-9DFC-4C5E-AE16-A2688536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880"/>
    <w:pPr>
      <w:ind w:left="720"/>
      <w:contextualSpacing/>
    </w:pPr>
  </w:style>
  <w:style w:type="paragraph" w:styleId="Header">
    <w:name w:val="header"/>
    <w:basedOn w:val="Normal"/>
    <w:link w:val="HeaderChar"/>
    <w:uiPriority w:val="99"/>
    <w:unhideWhenUsed/>
    <w:rsid w:val="0040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C5"/>
  </w:style>
  <w:style w:type="paragraph" w:styleId="Footer">
    <w:name w:val="footer"/>
    <w:basedOn w:val="Normal"/>
    <w:link w:val="FooterChar"/>
    <w:uiPriority w:val="99"/>
    <w:unhideWhenUsed/>
    <w:rsid w:val="0040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647</Words>
  <Characters>3692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Systems</dc:title>
  <dc:creator>Michelle Autumn Coe</dc:creator>
  <cp:lastModifiedBy>Microsoft Office User</cp:lastModifiedBy>
  <cp:revision>2</cp:revision>
  <dcterms:created xsi:type="dcterms:W3CDTF">2018-06-29T20:48:00Z</dcterms:created>
  <dcterms:modified xsi:type="dcterms:W3CDTF">2018-06-29T20:48:00Z</dcterms:modified>
</cp:coreProperties>
</file>